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C6" w:rsidRPr="00CD5EC4" w:rsidRDefault="00FA49C6" w:rsidP="00FA49C6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  <w:r w:rsidRPr="00CD5EC4">
        <w:rPr>
          <w:sz w:val="28"/>
          <w:szCs w:val="28"/>
        </w:rPr>
        <w:t>Приложение № 6</w:t>
      </w:r>
      <w:r w:rsidRPr="00CD5EC4">
        <w:rPr>
          <w:sz w:val="28"/>
          <w:szCs w:val="28"/>
        </w:rPr>
        <w:br/>
      </w:r>
    </w:p>
    <w:p w:rsidR="00FA49C6" w:rsidRDefault="00FA49C6" w:rsidP="00FA49C6">
      <w:pPr>
        <w:jc w:val="right"/>
      </w:pPr>
      <w:proofErr w:type="gramStart"/>
      <w:r>
        <w:t>к  приказу</w:t>
      </w:r>
      <w:proofErr w:type="gramEnd"/>
      <w:r>
        <w:t xml:space="preserve"> МКУ ДО «ДЮСШ»</w:t>
      </w:r>
    </w:p>
    <w:p w:rsidR="00FA49C6" w:rsidRDefault="00FA49C6" w:rsidP="00FA49C6">
      <w:pPr>
        <w:jc w:val="right"/>
      </w:pPr>
      <w:r>
        <w:t>от «</w:t>
      </w:r>
      <w:proofErr w:type="gramStart"/>
      <w:r>
        <w:t>11»января</w:t>
      </w:r>
      <w:proofErr w:type="gramEnd"/>
      <w:r>
        <w:t xml:space="preserve"> 2021г № 6/1-с</w:t>
      </w:r>
    </w:p>
    <w:p w:rsidR="00FA49C6" w:rsidRPr="00CD5EC4" w:rsidRDefault="00FA49C6" w:rsidP="00FA49C6">
      <w:pPr>
        <w:pStyle w:val="20"/>
        <w:shd w:val="clear" w:color="auto" w:fill="auto"/>
        <w:spacing w:after="0"/>
        <w:ind w:left="5400" w:right="9"/>
        <w:rPr>
          <w:sz w:val="28"/>
          <w:szCs w:val="28"/>
        </w:rPr>
      </w:pPr>
      <w:r w:rsidRPr="00CD5EC4">
        <w:rPr>
          <w:sz w:val="28"/>
          <w:szCs w:val="28"/>
        </w:rPr>
        <w:br/>
      </w:r>
    </w:p>
    <w:p w:rsidR="00FA49C6" w:rsidRDefault="00FA49C6" w:rsidP="00FA49C6">
      <w:pPr>
        <w:pStyle w:val="22"/>
        <w:shd w:val="clear" w:color="auto" w:fill="auto"/>
        <w:spacing w:before="0" w:after="315"/>
        <w:ind w:left="1134" w:right="65" w:firstLine="567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FA49C6" w:rsidRPr="0065298B" w:rsidRDefault="00FA49C6" w:rsidP="00FA49C6">
      <w:pPr>
        <w:jc w:val="center"/>
        <w:rPr>
          <w:b/>
          <w:sz w:val="28"/>
          <w:szCs w:val="28"/>
        </w:rPr>
      </w:pPr>
      <w:r w:rsidRPr="00CD5EC4">
        <w:rPr>
          <w:sz w:val="28"/>
          <w:szCs w:val="28"/>
        </w:rPr>
        <w:t>Оценка коррупционных рисков деятельности</w:t>
      </w:r>
      <w:r w:rsidRPr="00CD5EC4">
        <w:rPr>
          <w:sz w:val="28"/>
          <w:szCs w:val="28"/>
        </w:rPr>
        <w:br/>
      </w:r>
      <w:bookmarkEnd w:id="0"/>
      <w:r w:rsidRPr="0065298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казенного учреждения дополнительного образования «Детско-юношеская спортивная школа» Кантемировского муниципального района</w:t>
      </w:r>
    </w:p>
    <w:p w:rsidR="00FA49C6" w:rsidRPr="00BF1D7A" w:rsidRDefault="00FA49C6" w:rsidP="00FA49C6">
      <w:pPr>
        <w:jc w:val="center"/>
        <w:rPr>
          <w:rFonts w:eastAsia="Calibri"/>
          <w:b/>
          <w:sz w:val="28"/>
          <w:szCs w:val="28"/>
        </w:rPr>
      </w:pPr>
    </w:p>
    <w:p w:rsidR="00FA49C6" w:rsidRPr="00CD5EC4" w:rsidRDefault="00FA49C6" w:rsidP="00FA49C6">
      <w:pPr>
        <w:pStyle w:val="22"/>
        <w:shd w:val="clear" w:color="auto" w:fill="auto"/>
        <w:spacing w:before="0" w:after="315" w:line="360" w:lineRule="auto"/>
        <w:ind w:right="-284" w:firstLine="567"/>
        <w:rPr>
          <w:rFonts w:ascii="Times New Roman" w:hAnsi="Times New Roman" w:cs="Times New Roman"/>
          <w:sz w:val="28"/>
          <w:szCs w:val="28"/>
        </w:rPr>
      </w:pPr>
    </w:p>
    <w:p w:rsidR="00FA49C6" w:rsidRPr="00332922" w:rsidRDefault="00FA49C6" w:rsidP="00FA49C6">
      <w:pPr>
        <w:pStyle w:val="22"/>
        <w:shd w:val="clear" w:color="auto" w:fill="auto"/>
        <w:spacing w:before="0" w:after="315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332922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32922">
        <w:rPr>
          <w:rFonts w:ascii="Times New Roman" w:hAnsi="Times New Roman" w:cs="Times New Roman"/>
          <w:sz w:val="28"/>
          <w:szCs w:val="28"/>
        </w:rPr>
        <w:t>щее положение</w:t>
      </w:r>
    </w:p>
    <w:p w:rsidR="00FA49C6" w:rsidRPr="006A7342" w:rsidRDefault="00FA49C6" w:rsidP="00FA49C6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b/>
          <w:sz w:val="28"/>
          <w:szCs w:val="28"/>
        </w:rPr>
      </w:pPr>
      <w:r w:rsidRPr="00F82AD5">
        <w:rPr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</w:t>
      </w:r>
      <w:r>
        <w:rPr>
          <w:sz w:val="28"/>
          <w:szCs w:val="28"/>
        </w:rPr>
        <w:t xml:space="preserve">МКУ </w:t>
      </w:r>
      <w:proofErr w:type="gramStart"/>
      <w:r>
        <w:rPr>
          <w:sz w:val="28"/>
          <w:szCs w:val="28"/>
        </w:rPr>
        <w:t>ДО»ДЮСШ</w:t>
      </w:r>
      <w:proofErr w:type="gramEnd"/>
      <w:r>
        <w:rPr>
          <w:sz w:val="28"/>
          <w:szCs w:val="28"/>
        </w:rPr>
        <w:t>»</w:t>
      </w:r>
      <w:r w:rsidRPr="00F82AD5">
        <w:rPr>
          <w:sz w:val="28"/>
          <w:szCs w:val="28"/>
        </w:rPr>
        <w:t xml:space="preserve"> (далее - Учреждение),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выгоды, так и в целях получения выгоды Учреждением.</w:t>
      </w:r>
    </w:p>
    <w:p w:rsidR="00FA49C6" w:rsidRDefault="00FA49C6" w:rsidP="00FA49C6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 w:rsidRPr="00F82AD5">
        <w:rPr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</w:t>
      </w:r>
      <w:r>
        <w:rPr>
          <w:sz w:val="28"/>
          <w:szCs w:val="28"/>
        </w:rPr>
        <w:t xml:space="preserve"> по профилактике коррупции.</w:t>
      </w:r>
    </w:p>
    <w:p w:rsidR="00FA49C6" w:rsidRPr="00F82AD5" w:rsidRDefault="00FA49C6" w:rsidP="00FA49C6">
      <w:pPr>
        <w:pStyle w:val="20"/>
        <w:shd w:val="clear" w:color="auto" w:fill="auto"/>
        <w:tabs>
          <w:tab w:val="left" w:pos="1081"/>
        </w:tabs>
        <w:spacing w:after="216" w:line="360" w:lineRule="auto"/>
        <w:ind w:right="-284"/>
        <w:jc w:val="center"/>
        <w:rPr>
          <w:b/>
          <w:sz w:val="28"/>
          <w:szCs w:val="28"/>
        </w:rPr>
      </w:pPr>
      <w:bookmarkStart w:id="1" w:name="bookmark1"/>
      <w:r w:rsidRPr="00F82AD5">
        <w:rPr>
          <w:b/>
          <w:sz w:val="28"/>
          <w:szCs w:val="28"/>
        </w:rPr>
        <w:t xml:space="preserve">                    II. Порядок оценки коррупционных рисков</w:t>
      </w:r>
      <w:bookmarkEnd w:id="1"/>
    </w:p>
    <w:p w:rsidR="00FA49C6" w:rsidRDefault="00FA49C6" w:rsidP="00FA49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F82AD5">
        <w:rPr>
          <w:sz w:val="28"/>
          <w:szCs w:val="28"/>
        </w:rPr>
        <w:t xml:space="preserve"> коррупционных рисков </w:t>
      </w:r>
      <w:r>
        <w:rPr>
          <w:sz w:val="28"/>
          <w:szCs w:val="28"/>
        </w:rPr>
        <w:t xml:space="preserve">(далее – Оценка) </w:t>
      </w:r>
      <w:r w:rsidRPr="00F82AD5">
        <w:rPr>
          <w:sz w:val="28"/>
          <w:szCs w:val="28"/>
        </w:rPr>
        <w:t>проводится как на стадии разработки</w:t>
      </w:r>
      <w:r w:rsidRPr="00AA1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нормативной правовой базы по вопросам реализации </w:t>
      </w:r>
      <w:r w:rsidRPr="00F82AD5">
        <w:rPr>
          <w:sz w:val="28"/>
          <w:szCs w:val="28"/>
        </w:rPr>
        <w:t>антикоррупционной политики, так и после ее утверждения на регулярной основе.</w:t>
      </w:r>
    </w:p>
    <w:p w:rsidR="00FA49C6" w:rsidRPr="00332922" w:rsidRDefault="00FA49C6" w:rsidP="00FA49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 w:rsidRPr="00332922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О</w:t>
      </w:r>
      <w:r w:rsidRPr="00332922">
        <w:rPr>
          <w:sz w:val="28"/>
          <w:szCs w:val="28"/>
        </w:rPr>
        <w:t>ценки:</w:t>
      </w:r>
    </w:p>
    <w:p w:rsidR="00FA49C6" w:rsidRPr="00332922" w:rsidRDefault="00FA49C6" w:rsidP="00FA49C6">
      <w:pPr>
        <w:pStyle w:val="20"/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32922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У</w:t>
      </w:r>
      <w:r w:rsidRPr="00332922">
        <w:rPr>
          <w:sz w:val="28"/>
          <w:szCs w:val="28"/>
        </w:rPr>
        <w:t>чреждения представ</w:t>
      </w:r>
      <w:r>
        <w:rPr>
          <w:sz w:val="28"/>
          <w:szCs w:val="28"/>
        </w:rPr>
        <w:t>ляется</w:t>
      </w:r>
      <w:r w:rsidRPr="00332922">
        <w:rPr>
          <w:sz w:val="28"/>
          <w:szCs w:val="28"/>
        </w:rPr>
        <w:t xml:space="preserve"> в виде отдельных</w:t>
      </w:r>
      <w:r w:rsidRPr="00332922">
        <w:rPr>
          <w:sz w:val="28"/>
          <w:szCs w:val="28"/>
        </w:rPr>
        <w:br/>
        <w:t>процессов, в каждом из которых выдел</w:t>
      </w:r>
      <w:r>
        <w:rPr>
          <w:sz w:val="28"/>
          <w:szCs w:val="28"/>
        </w:rPr>
        <w:t>яются</w:t>
      </w:r>
      <w:r w:rsidRPr="00332922">
        <w:rPr>
          <w:sz w:val="28"/>
          <w:szCs w:val="28"/>
        </w:rPr>
        <w:t xml:space="preserve"> составные элементы (под </w:t>
      </w:r>
      <w:r w:rsidRPr="00332922">
        <w:rPr>
          <w:sz w:val="28"/>
          <w:szCs w:val="28"/>
        </w:rPr>
        <w:lastRenderedPageBreak/>
        <w:t>процессы);</w:t>
      </w:r>
    </w:p>
    <w:p w:rsidR="00FA49C6" w:rsidRPr="00332922" w:rsidRDefault="00FA49C6" w:rsidP="00FA49C6">
      <w:pPr>
        <w:pStyle w:val="20"/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 </w:t>
      </w:r>
      <w:r w:rsidRPr="00332922">
        <w:rPr>
          <w:sz w:val="28"/>
          <w:szCs w:val="28"/>
        </w:rPr>
        <w:t>выдел</w:t>
      </w:r>
      <w:r>
        <w:rPr>
          <w:sz w:val="28"/>
          <w:szCs w:val="28"/>
        </w:rPr>
        <w:t>яются</w:t>
      </w:r>
      <w:proofErr w:type="gramEnd"/>
      <w:r w:rsidRPr="00332922">
        <w:rPr>
          <w:sz w:val="28"/>
          <w:szCs w:val="28"/>
        </w:rPr>
        <w:t xml:space="preserve"> «критические точки» для каждого процесса и определ</w:t>
      </w:r>
      <w:r>
        <w:rPr>
          <w:sz w:val="28"/>
          <w:szCs w:val="28"/>
        </w:rPr>
        <w:t>яются те</w:t>
      </w:r>
      <w:r w:rsidRPr="00332922">
        <w:rPr>
          <w:sz w:val="28"/>
          <w:szCs w:val="28"/>
        </w:rPr>
        <w:t xml:space="preserve"> элементы</w:t>
      </w:r>
      <w:r>
        <w:rPr>
          <w:sz w:val="28"/>
          <w:szCs w:val="28"/>
        </w:rPr>
        <w:t xml:space="preserve"> </w:t>
      </w:r>
      <w:r w:rsidRPr="00332922">
        <w:rPr>
          <w:sz w:val="28"/>
          <w:szCs w:val="28"/>
        </w:rPr>
        <w:t>(</w:t>
      </w:r>
      <w:proofErr w:type="spellStart"/>
      <w:r w:rsidRPr="00332922">
        <w:rPr>
          <w:sz w:val="28"/>
          <w:szCs w:val="28"/>
        </w:rPr>
        <w:t>подпроцессы</w:t>
      </w:r>
      <w:proofErr w:type="spellEnd"/>
      <w:r w:rsidRPr="00332922">
        <w:rPr>
          <w:sz w:val="28"/>
          <w:szCs w:val="28"/>
        </w:rPr>
        <w:t xml:space="preserve">), </w:t>
      </w:r>
      <w:r w:rsidRPr="00332922">
        <w:rPr>
          <w:rStyle w:val="295pt"/>
          <w:b w:val="0"/>
          <w:sz w:val="28"/>
          <w:szCs w:val="28"/>
        </w:rPr>
        <w:t>при реализации</w:t>
      </w:r>
      <w:r w:rsidRPr="00332922">
        <w:rPr>
          <w:rStyle w:val="295pt"/>
          <w:sz w:val="28"/>
          <w:szCs w:val="28"/>
        </w:rPr>
        <w:t xml:space="preserve"> </w:t>
      </w:r>
      <w:r w:rsidRPr="00332922">
        <w:rPr>
          <w:sz w:val="28"/>
          <w:szCs w:val="28"/>
        </w:rPr>
        <w:t xml:space="preserve">которых наиболее вероятно возникновение </w:t>
      </w:r>
      <w:r>
        <w:rPr>
          <w:sz w:val="28"/>
          <w:szCs w:val="28"/>
        </w:rPr>
        <w:t>коррупционных правонарушений;</w:t>
      </w:r>
    </w:p>
    <w:p w:rsidR="00FA49C6" w:rsidRDefault="00FA49C6" w:rsidP="00FA49C6">
      <w:pPr>
        <w:pStyle w:val="20"/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32922">
        <w:rPr>
          <w:sz w:val="28"/>
          <w:szCs w:val="28"/>
        </w:rPr>
        <w:t xml:space="preserve">для каждого </w:t>
      </w:r>
      <w:proofErr w:type="spellStart"/>
      <w:r w:rsidRPr="00332922">
        <w:rPr>
          <w:sz w:val="28"/>
          <w:szCs w:val="28"/>
        </w:rPr>
        <w:t>подпроцесса</w:t>
      </w:r>
      <w:proofErr w:type="spellEnd"/>
      <w:r w:rsidRPr="00332922">
        <w:rPr>
          <w:sz w:val="28"/>
          <w:szCs w:val="28"/>
        </w:rPr>
        <w:t>, реализация которого связана с коррупционным риском,</w:t>
      </w:r>
      <w:r w:rsidRPr="00C25F35">
        <w:rPr>
          <w:sz w:val="28"/>
          <w:szCs w:val="28"/>
        </w:rPr>
        <w:t xml:space="preserve"> </w:t>
      </w:r>
      <w:proofErr w:type="gramStart"/>
      <w:r w:rsidRPr="00332922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ляется </w:t>
      </w:r>
      <w:r w:rsidRPr="00332922">
        <w:rPr>
          <w:sz w:val="28"/>
          <w:szCs w:val="28"/>
        </w:rPr>
        <w:t xml:space="preserve"> описание</w:t>
      </w:r>
      <w:proofErr w:type="gramEnd"/>
      <w:r w:rsidRPr="00332922">
        <w:rPr>
          <w:sz w:val="28"/>
          <w:szCs w:val="28"/>
        </w:rPr>
        <w:t xml:space="preserve"> возможных коррупционных правонарушений, включающее:</w:t>
      </w:r>
    </w:p>
    <w:p w:rsidR="00FA49C6" w:rsidRPr="00332922" w:rsidRDefault="00FA49C6" w:rsidP="00FA49C6">
      <w:pPr>
        <w:pStyle w:val="20"/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 w:rsidRPr="00332922">
        <w:rPr>
          <w:sz w:val="28"/>
          <w:szCs w:val="28"/>
        </w:rPr>
        <w:t>- характеристику выгоды или преимущества, которое может быть получено</w:t>
      </w:r>
      <w:r w:rsidRPr="00332922">
        <w:rPr>
          <w:sz w:val="28"/>
          <w:szCs w:val="28"/>
        </w:rPr>
        <w:br/>
      </w:r>
      <w:r>
        <w:rPr>
          <w:sz w:val="28"/>
          <w:szCs w:val="28"/>
        </w:rPr>
        <w:t>У</w:t>
      </w:r>
      <w:r w:rsidRPr="00332922">
        <w:rPr>
          <w:sz w:val="28"/>
          <w:szCs w:val="28"/>
        </w:rPr>
        <w:t>чреждением или его отдельными работниками при совершении</w:t>
      </w:r>
      <w:r w:rsidRPr="00332922">
        <w:rPr>
          <w:sz w:val="28"/>
          <w:szCs w:val="28"/>
        </w:rPr>
        <w:br/>
        <w:t>«коррупционного правонарушения»;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922">
        <w:rPr>
          <w:sz w:val="28"/>
          <w:szCs w:val="28"/>
        </w:rPr>
        <w:t xml:space="preserve">должности в </w:t>
      </w:r>
      <w:r>
        <w:rPr>
          <w:sz w:val="28"/>
          <w:szCs w:val="28"/>
        </w:rPr>
        <w:t>У</w:t>
      </w:r>
      <w:r w:rsidRPr="00332922">
        <w:rPr>
          <w:sz w:val="28"/>
          <w:szCs w:val="28"/>
        </w:rPr>
        <w:t>чреждении, которые являются «ключевыми» для</w:t>
      </w:r>
      <w:r w:rsidRPr="00332922">
        <w:rPr>
          <w:sz w:val="28"/>
          <w:szCs w:val="28"/>
        </w:rPr>
        <w:br/>
        <w:t xml:space="preserve">совершения коррупционного правонарушения, - участие каких должностных лиц </w:t>
      </w:r>
      <w:r>
        <w:rPr>
          <w:sz w:val="28"/>
          <w:szCs w:val="28"/>
        </w:rPr>
        <w:t xml:space="preserve">Учреждения </w:t>
      </w:r>
      <w:r w:rsidRPr="00332922">
        <w:rPr>
          <w:sz w:val="28"/>
          <w:szCs w:val="28"/>
        </w:rPr>
        <w:t>необходимо, чтобы совершение коррупционного правонарушения стало возможным;</w:t>
      </w:r>
    </w:p>
    <w:p w:rsidR="00FA49C6" w:rsidRPr="00332922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922">
        <w:rPr>
          <w:sz w:val="28"/>
          <w:szCs w:val="28"/>
        </w:rPr>
        <w:t>вероятные формы осуществления коррупционных платежей.</w:t>
      </w:r>
    </w:p>
    <w:p w:rsidR="00FA49C6" w:rsidRDefault="00FA49C6" w:rsidP="00FA49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332922">
        <w:rPr>
          <w:sz w:val="28"/>
          <w:szCs w:val="28"/>
        </w:rPr>
        <w:t xml:space="preserve"> основании проведенного анализа подгот</w:t>
      </w:r>
      <w:r>
        <w:rPr>
          <w:sz w:val="28"/>
          <w:szCs w:val="28"/>
        </w:rPr>
        <w:t>авливается</w:t>
      </w:r>
      <w:r w:rsidRPr="00332922">
        <w:rPr>
          <w:sz w:val="28"/>
          <w:szCs w:val="28"/>
        </w:rPr>
        <w:t xml:space="preserve"> «</w:t>
      </w:r>
      <w:r>
        <w:rPr>
          <w:sz w:val="28"/>
          <w:szCs w:val="28"/>
        </w:rPr>
        <w:t>К</w:t>
      </w:r>
      <w:r w:rsidRPr="00332922">
        <w:rPr>
          <w:sz w:val="28"/>
          <w:szCs w:val="28"/>
        </w:rPr>
        <w:t>арт</w:t>
      </w:r>
      <w:r>
        <w:rPr>
          <w:sz w:val="28"/>
          <w:szCs w:val="28"/>
        </w:rPr>
        <w:t>а</w:t>
      </w:r>
      <w:r w:rsidRPr="00332922">
        <w:rPr>
          <w:sz w:val="28"/>
          <w:szCs w:val="28"/>
        </w:rPr>
        <w:t xml:space="preserve"> коррупционных рисков</w:t>
      </w:r>
      <w:r w:rsidRPr="00C25F3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32922">
        <w:rPr>
          <w:sz w:val="28"/>
          <w:szCs w:val="28"/>
        </w:rPr>
        <w:t>чреждения» - сводное описание «критических точек» и</w:t>
      </w:r>
      <w:r w:rsidRPr="00332922">
        <w:rPr>
          <w:sz w:val="28"/>
          <w:szCs w:val="28"/>
        </w:rPr>
        <w:br/>
        <w:t>возможных</w:t>
      </w:r>
      <w:r w:rsidRPr="00C25F35">
        <w:rPr>
          <w:sz w:val="28"/>
          <w:szCs w:val="28"/>
        </w:rPr>
        <w:t xml:space="preserve"> </w:t>
      </w:r>
      <w:r w:rsidRPr="00332922">
        <w:rPr>
          <w:sz w:val="28"/>
          <w:szCs w:val="28"/>
        </w:rPr>
        <w:t>коррупционных правонарушений.</w:t>
      </w:r>
    </w:p>
    <w:p w:rsidR="00FA49C6" w:rsidRPr="00332922" w:rsidRDefault="00FA49C6" w:rsidP="00FA49C6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after="259" w:line="360" w:lineRule="auto"/>
        <w:ind w:right="-284" w:firstLine="567"/>
        <w:jc w:val="both"/>
        <w:rPr>
          <w:sz w:val="28"/>
          <w:szCs w:val="28"/>
        </w:rPr>
      </w:pPr>
      <w:r w:rsidRPr="00332922">
        <w:rPr>
          <w:sz w:val="28"/>
          <w:szCs w:val="28"/>
        </w:rPr>
        <w:t>Разраб</w:t>
      </w:r>
      <w:r>
        <w:rPr>
          <w:sz w:val="28"/>
          <w:szCs w:val="28"/>
        </w:rPr>
        <w:t>атывается</w:t>
      </w:r>
      <w:r w:rsidRPr="00332922">
        <w:rPr>
          <w:sz w:val="28"/>
          <w:szCs w:val="28"/>
        </w:rPr>
        <w:t xml:space="preserve"> комплекс мер по устранению или минимизации коррупционных рисков.</w:t>
      </w:r>
    </w:p>
    <w:p w:rsidR="00FA49C6" w:rsidRPr="00332922" w:rsidRDefault="00FA49C6" w:rsidP="00FA49C6">
      <w:pPr>
        <w:pStyle w:val="10"/>
        <w:shd w:val="clear" w:color="auto" w:fill="auto"/>
        <w:spacing w:before="0" w:after="217" w:line="360" w:lineRule="auto"/>
        <w:ind w:right="-284" w:firstLine="567"/>
        <w:rPr>
          <w:sz w:val="28"/>
          <w:szCs w:val="28"/>
        </w:rPr>
      </w:pPr>
      <w:bookmarkStart w:id="2" w:name="bookmark2"/>
      <w:r w:rsidRPr="00332922">
        <w:rPr>
          <w:rStyle w:val="1Constantia10pt"/>
          <w:rFonts w:ascii="Times New Roman" w:hAnsi="Times New Roman" w:cs="Times New Roman"/>
          <w:sz w:val="28"/>
          <w:szCs w:val="28"/>
        </w:rPr>
        <w:t xml:space="preserve">III. </w:t>
      </w:r>
      <w:r w:rsidRPr="00332922">
        <w:rPr>
          <w:sz w:val="28"/>
          <w:szCs w:val="28"/>
        </w:rPr>
        <w:t>Карта коррупционных рисков</w:t>
      </w:r>
      <w:bookmarkEnd w:id="2"/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 w:rsidRPr="00332922">
        <w:rPr>
          <w:sz w:val="28"/>
          <w:szCs w:val="28"/>
        </w:rPr>
        <w:t xml:space="preserve">3.1. В </w:t>
      </w:r>
      <w:r>
        <w:rPr>
          <w:sz w:val="28"/>
          <w:szCs w:val="28"/>
        </w:rPr>
        <w:t>прилагаемой Карте</w:t>
      </w:r>
      <w:r w:rsidRPr="00332922">
        <w:rPr>
          <w:sz w:val="28"/>
          <w:szCs w:val="28"/>
        </w:rPr>
        <w:t xml:space="preserve"> коррупционных рисков</w:t>
      </w:r>
      <w:r>
        <w:rPr>
          <w:sz w:val="28"/>
          <w:szCs w:val="28"/>
        </w:rPr>
        <w:t xml:space="preserve"> (далее – Карта): 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32922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зоны повышенного коррупционного риска</w:t>
      </w:r>
      <w:r w:rsidRPr="0033292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-опасные полномочия), </w:t>
      </w:r>
      <w:r w:rsidRPr="00332922">
        <w:rPr>
          <w:sz w:val="28"/>
          <w:szCs w:val="28"/>
        </w:rPr>
        <w:t xml:space="preserve">считающиеся наиболее предрасполагающими к возникновению </w:t>
      </w:r>
      <w:r>
        <w:rPr>
          <w:sz w:val="28"/>
          <w:szCs w:val="28"/>
        </w:rPr>
        <w:t>возможных</w:t>
      </w:r>
      <w:r w:rsidRPr="00C25F35">
        <w:rPr>
          <w:sz w:val="28"/>
          <w:szCs w:val="28"/>
        </w:rPr>
        <w:t xml:space="preserve"> </w:t>
      </w:r>
      <w:r w:rsidRPr="00332922">
        <w:rPr>
          <w:sz w:val="28"/>
          <w:szCs w:val="28"/>
        </w:rPr>
        <w:t>коррупционн</w:t>
      </w:r>
      <w:r>
        <w:rPr>
          <w:sz w:val="28"/>
          <w:szCs w:val="28"/>
        </w:rPr>
        <w:t>ых</w:t>
      </w:r>
      <w:r w:rsidRPr="00332922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правонарушений;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указан перечень должностей, связанных с определенной зоной повышенного коррупционного риска (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>-опасными полномочиями);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по каждой зоне повышенного коррупционного риска (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>-опасных функций;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по каждой зоне повышенного коррупционного риска (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>-опасных функций.</w:t>
      </w:r>
    </w:p>
    <w:p w:rsidR="00FA49C6" w:rsidRDefault="00FA49C6" w:rsidP="00FA49C6">
      <w:pPr>
        <w:pStyle w:val="20"/>
        <w:shd w:val="clear" w:color="auto" w:fill="auto"/>
        <w:spacing w:after="0" w:line="36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Применение мер ответственности за коррупционное правонарушение к юридическому лицу не </w:t>
      </w:r>
      <w:proofErr w:type="gramStart"/>
      <w:r>
        <w:rPr>
          <w:sz w:val="28"/>
          <w:szCs w:val="28"/>
        </w:rPr>
        <w:t>освобождает  от</w:t>
      </w:r>
      <w:proofErr w:type="gramEnd"/>
      <w:r>
        <w:rPr>
          <w:sz w:val="28"/>
          <w:szCs w:val="28"/>
        </w:rPr>
        <w:t xml:space="preserve">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F12C76" w:rsidRDefault="00FA49C6" w:rsidP="00FA49C6">
      <w:pPr>
        <w:ind w:firstLine="709"/>
        <w:jc w:val="both"/>
      </w:pPr>
      <w:r w:rsidRPr="00332922">
        <w:rPr>
          <w:sz w:val="28"/>
          <w:szCs w:val="28"/>
        </w:rPr>
        <w:br/>
      </w:r>
      <w:r w:rsidRPr="00332922">
        <w:rPr>
          <w:sz w:val="28"/>
          <w:szCs w:val="28"/>
        </w:rPr>
        <w:br/>
      </w:r>
      <w:bookmarkStart w:id="3" w:name="_GoBack"/>
      <w:bookmarkEnd w:id="3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2BE"/>
    <w:multiLevelType w:val="multilevel"/>
    <w:tmpl w:val="7514FD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3F52A4"/>
    <w:multiLevelType w:val="multilevel"/>
    <w:tmpl w:val="1D76BD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80"/>
    <w:rsid w:val="00343B80"/>
    <w:rsid w:val="006C0B77"/>
    <w:rsid w:val="008242FF"/>
    <w:rsid w:val="00870751"/>
    <w:rsid w:val="00922C48"/>
    <w:rsid w:val="00B915B7"/>
    <w:rsid w:val="00EA59DF"/>
    <w:rsid w:val="00EE4070"/>
    <w:rsid w:val="00F12C76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0CB5-A6D5-455C-8B1B-6341FDDC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A49C6"/>
    <w:rPr>
      <w:shd w:val="clear" w:color="auto" w:fill="FFFFFF"/>
    </w:rPr>
  </w:style>
  <w:style w:type="character" w:customStyle="1" w:styleId="21">
    <w:name w:val="Заголовок №2_"/>
    <w:basedOn w:val="a0"/>
    <w:link w:val="22"/>
    <w:rsid w:val="00FA49C6"/>
    <w:rPr>
      <w:rFonts w:ascii="Constantia" w:eastAsia="Constantia" w:hAnsi="Constantia" w:cs="Constantia"/>
      <w:b/>
      <w:bCs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FA49C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A49C6"/>
    <w:rPr>
      <w:b/>
      <w:bCs/>
      <w:shd w:val="clear" w:color="auto" w:fill="FFFFFF"/>
    </w:rPr>
  </w:style>
  <w:style w:type="character" w:customStyle="1" w:styleId="1Constantia10pt">
    <w:name w:val="Заголовок №1 + Constantia;10 pt"/>
    <w:basedOn w:val="1"/>
    <w:rsid w:val="00FA49C6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49C6"/>
    <w:pPr>
      <w:widowControl w:val="0"/>
      <w:shd w:val="clear" w:color="auto" w:fill="FFFFFF"/>
      <w:spacing w:after="540" w:line="259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A49C6"/>
    <w:pPr>
      <w:widowControl w:val="0"/>
      <w:shd w:val="clear" w:color="auto" w:fill="FFFFFF"/>
      <w:spacing w:before="540" w:after="300" w:line="259" w:lineRule="exact"/>
      <w:jc w:val="center"/>
      <w:outlineLvl w:val="1"/>
    </w:pPr>
    <w:rPr>
      <w:rFonts w:ascii="Constantia" w:eastAsia="Constantia" w:hAnsi="Constantia" w:cs="Constantia"/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FA49C6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2026-02-26T11:21:00Z</dcterms:created>
  <dcterms:modified xsi:type="dcterms:W3CDTF">2026-02-26T11:21:00Z</dcterms:modified>
</cp:coreProperties>
</file>